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400" w:type="pct"/>
        <w:jc w:val="center"/>
        <w:tblBorders>
          <w:top w:val="outset" w:sz="6" w:space="0" w:color="111111"/>
          <w:left w:val="outset" w:sz="6" w:space="0" w:color="111111"/>
          <w:bottom w:val="outset" w:sz="6" w:space="0" w:color="111111"/>
          <w:right w:val="outset" w:sz="6" w:space="0" w:color="111111"/>
        </w:tblBorders>
        <w:tblCellMar>
          <w:top w:w="15" w:type="dxa"/>
          <w:left w:w="15" w:type="dxa"/>
          <w:bottom w:w="15" w:type="dxa"/>
          <w:right w:w="15" w:type="dxa"/>
        </w:tblCellMar>
        <w:tblLook w:val="04A0" w:firstRow="1" w:lastRow="0" w:firstColumn="1" w:lastColumn="0" w:noHBand="0" w:noVBand="1"/>
      </w:tblPr>
      <w:tblGrid>
        <w:gridCol w:w="3084"/>
        <w:gridCol w:w="5074"/>
      </w:tblGrid>
      <w:tr w:rsidR="00705335" w:rsidRPr="00705335" w:rsidTr="00705335">
        <w:trPr>
          <w:trHeight w:val="270"/>
          <w:jc w:val="center"/>
        </w:trPr>
        <w:tc>
          <w:tcPr>
            <w:tcW w:w="3800" w:type="pct"/>
            <w:gridSpan w:val="2"/>
            <w:tcBorders>
              <w:top w:val="single" w:sz="4" w:space="0" w:color="111111"/>
              <w:left w:val="outset" w:sz="4" w:space="0" w:color="111111"/>
              <w:bottom w:val="single" w:sz="4" w:space="0" w:color="auto"/>
              <w:right w:val="single" w:sz="4" w:space="0" w:color="111111"/>
            </w:tcBorders>
            <w:tcMar>
              <w:top w:w="61" w:type="dxa"/>
              <w:left w:w="122" w:type="dxa"/>
              <w:bottom w:w="61" w:type="dxa"/>
              <w:right w:w="122" w:type="dxa"/>
            </w:tcMar>
            <w:vAlign w:val="center"/>
            <w:hideMark/>
          </w:tcPr>
          <w:p w:rsidR="00705335" w:rsidRPr="00705335" w:rsidRDefault="00705335" w:rsidP="00705335">
            <w:pPr>
              <w:spacing w:before="183" w:after="0" w:line="240" w:lineRule="auto"/>
              <w:outlineLvl w:val="1"/>
              <w:rPr>
                <w:rFonts w:ascii="Verdana" w:eastAsia="Times New Roman" w:hAnsi="Verdana" w:cs="Times New Roman"/>
                <w:b/>
                <w:bCs/>
                <w:sz w:val="24"/>
                <w:szCs w:val="24"/>
                <w:lang w:eastAsia="en-AU"/>
              </w:rPr>
            </w:pPr>
            <w:bookmarkStart w:id="0" w:name="Descriptions"/>
            <w:bookmarkStart w:id="1" w:name="_GoBack"/>
            <w:bookmarkEnd w:id="0"/>
            <w:bookmarkEnd w:id="1"/>
            <w:r w:rsidRPr="00705335">
              <w:rPr>
                <w:rFonts w:ascii="Verdana" w:eastAsia="Times New Roman" w:hAnsi="Verdana" w:cs="Times New Roman"/>
                <w:b/>
                <w:bCs/>
                <w:sz w:val="24"/>
                <w:szCs w:val="24"/>
                <w:lang w:eastAsia="en-AU"/>
              </w:rPr>
              <w:t xml:space="preserve">Icebreaker, Warmup, Energizer, </w:t>
            </w:r>
            <w:proofErr w:type="spellStart"/>
            <w:r w:rsidRPr="00705335">
              <w:rPr>
                <w:rFonts w:ascii="Verdana" w:eastAsia="Times New Roman" w:hAnsi="Verdana" w:cs="Times New Roman"/>
                <w:b/>
                <w:bCs/>
                <w:sz w:val="24"/>
                <w:szCs w:val="24"/>
                <w:lang w:eastAsia="en-AU"/>
              </w:rPr>
              <w:t>Deinhibitizer</w:t>
            </w:r>
            <w:proofErr w:type="spellEnd"/>
            <w:r w:rsidRPr="00705335">
              <w:rPr>
                <w:rFonts w:ascii="Verdana" w:eastAsia="Times New Roman" w:hAnsi="Verdana" w:cs="Times New Roman"/>
                <w:b/>
                <w:bCs/>
                <w:sz w:val="24"/>
                <w:szCs w:val="24"/>
                <w:lang w:eastAsia="en-AU"/>
              </w:rPr>
              <w:t xml:space="preserve"> Descriptions (on this website)</w:t>
            </w:r>
          </w:p>
        </w:tc>
      </w:tr>
      <w:tr w:rsidR="00705335" w:rsidRPr="00705335" w:rsidTr="00705335">
        <w:trPr>
          <w:trHeight w:val="270"/>
          <w:jc w:val="center"/>
        </w:trPr>
        <w:tc>
          <w:tcPr>
            <w:tcW w:w="1450" w:type="pct"/>
            <w:tcBorders>
              <w:top w:val="nil"/>
              <w:left w:val="outset" w:sz="4" w:space="0" w:color="111111"/>
              <w:bottom w:val="nil"/>
              <w:right w:val="nil"/>
            </w:tcBorders>
            <w:tcMar>
              <w:top w:w="61" w:type="dxa"/>
              <w:left w:w="122" w:type="dxa"/>
              <w:bottom w:w="61" w:type="dxa"/>
              <w:right w:w="122" w:type="dxa"/>
            </w:tcMar>
            <w:vAlign w:val="center"/>
            <w:hideMark/>
          </w:tcPr>
          <w:p w:rsidR="00705335" w:rsidRPr="00705335" w:rsidRDefault="00331AFD" w:rsidP="00705335">
            <w:pPr>
              <w:spacing w:after="0" w:line="15" w:lineRule="atLeast"/>
              <w:rPr>
                <w:rFonts w:ascii="Verdana" w:eastAsia="Times New Roman" w:hAnsi="Verdana" w:cs="Times New Roman"/>
                <w:sz w:val="24"/>
                <w:szCs w:val="24"/>
                <w:lang w:eastAsia="en-AU"/>
              </w:rPr>
            </w:pPr>
            <w:hyperlink r:id="rId4" w:history="1">
              <w:r w:rsidR="00705335" w:rsidRPr="00705335">
                <w:rPr>
                  <w:rFonts w:ascii="Verdana" w:eastAsia="Times New Roman" w:hAnsi="Verdana" w:cs="Times New Roman"/>
                  <w:color w:val="0000FF"/>
                  <w:sz w:val="24"/>
                  <w:szCs w:val="24"/>
                  <w:u w:val="single"/>
                  <w:lang w:eastAsia="en-AU"/>
                </w:rPr>
                <w:t>Balloon Activities</w:t>
              </w:r>
            </w:hyperlink>
          </w:p>
        </w:tc>
        <w:tc>
          <w:tcPr>
            <w:tcW w:w="2550" w:type="pct"/>
            <w:tcBorders>
              <w:top w:val="nil"/>
              <w:left w:val="nil"/>
              <w:bottom w:val="nil"/>
              <w:right w:val="outset" w:sz="4" w:space="0" w:color="111111"/>
            </w:tcBorders>
            <w:tcMar>
              <w:top w:w="61" w:type="dxa"/>
              <w:left w:w="122" w:type="dxa"/>
              <w:bottom w:w="61" w:type="dxa"/>
              <w:right w:w="122" w:type="dxa"/>
            </w:tcMar>
            <w:vAlign w:val="center"/>
            <w:hideMark/>
          </w:tcPr>
          <w:p w:rsidR="00705335" w:rsidRPr="00705335" w:rsidRDefault="00705335" w:rsidP="00705335">
            <w:pPr>
              <w:spacing w:after="0" w:line="240" w:lineRule="auto"/>
              <w:rPr>
                <w:rFonts w:ascii="Verdana" w:eastAsia="Times New Roman" w:hAnsi="Verdana" w:cs="Times New Roman"/>
                <w:sz w:val="24"/>
                <w:szCs w:val="24"/>
                <w:lang w:eastAsia="en-AU"/>
              </w:rPr>
            </w:pPr>
            <w:r w:rsidRPr="00705335">
              <w:rPr>
                <w:rFonts w:ascii="Verdana" w:eastAsia="Times New Roman" w:hAnsi="Verdana" w:cs="Times New Roman"/>
                <w:sz w:val="24"/>
                <w:szCs w:val="24"/>
                <w:lang w:eastAsia="en-AU"/>
              </w:rPr>
              <w:t>Games you can play with balloons to get a group having fun and working together.  Includes the hilarious "Fire in the Hole" (balloon on tummy, running at another person, bursting the balloon).</w:t>
            </w:r>
          </w:p>
        </w:tc>
      </w:tr>
      <w:tr w:rsidR="00705335" w:rsidRPr="00705335" w:rsidTr="00705335">
        <w:trPr>
          <w:trHeight w:val="300"/>
          <w:jc w:val="center"/>
        </w:trPr>
        <w:tc>
          <w:tcPr>
            <w:tcW w:w="1250" w:type="pct"/>
            <w:tcBorders>
              <w:top w:val="nil"/>
              <w:left w:val="outset" w:sz="4" w:space="0" w:color="111111"/>
              <w:bottom w:val="nil"/>
              <w:right w:val="nil"/>
            </w:tcBorders>
            <w:tcMar>
              <w:top w:w="61" w:type="dxa"/>
              <w:left w:w="122" w:type="dxa"/>
              <w:bottom w:w="61" w:type="dxa"/>
              <w:right w:w="122" w:type="dxa"/>
            </w:tcMar>
            <w:vAlign w:val="center"/>
            <w:hideMark/>
          </w:tcPr>
          <w:p w:rsidR="00705335" w:rsidRPr="00705335" w:rsidRDefault="00331AFD" w:rsidP="00705335">
            <w:pPr>
              <w:spacing w:before="146" w:after="0" w:line="240" w:lineRule="auto"/>
              <w:ind w:right="134"/>
              <w:rPr>
                <w:rFonts w:ascii="Verdana" w:eastAsia="Times New Roman" w:hAnsi="Verdana" w:cs="Times New Roman"/>
                <w:sz w:val="24"/>
                <w:szCs w:val="24"/>
                <w:lang w:eastAsia="en-AU"/>
              </w:rPr>
            </w:pPr>
            <w:hyperlink r:id="rId5" w:history="1">
              <w:r w:rsidR="00705335" w:rsidRPr="00705335">
                <w:rPr>
                  <w:rFonts w:ascii="Verdana" w:eastAsia="Times New Roman" w:hAnsi="Verdana" w:cs="Times New Roman"/>
                  <w:color w:val="0000FF"/>
                  <w:sz w:val="24"/>
                  <w:szCs w:val="24"/>
                  <w:u w:val="single"/>
                  <w:lang w:eastAsia="en-AU"/>
                </w:rPr>
                <w:t>Group Juggle</w:t>
              </w:r>
            </w:hyperlink>
          </w:p>
        </w:tc>
        <w:tc>
          <w:tcPr>
            <w:tcW w:w="2550" w:type="pct"/>
            <w:tcBorders>
              <w:top w:val="nil"/>
              <w:left w:val="nil"/>
              <w:bottom w:val="nil"/>
              <w:right w:val="outset" w:sz="4" w:space="0" w:color="111111"/>
            </w:tcBorders>
            <w:tcMar>
              <w:top w:w="61" w:type="dxa"/>
              <w:left w:w="122" w:type="dxa"/>
              <w:bottom w:w="61" w:type="dxa"/>
              <w:right w:w="122" w:type="dxa"/>
            </w:tcMar>
            <w:vAlign w:val="center"/>
            <w:hideMark/>
          </w:tcPr>
          <w:p w:rsidR="00705335" w:rsidRPr="00705335" w:rsidRDefault="00705335" w:rsidP="00705335">
            <w:pPr>
              <w:spacing w:before="146" w:after="0" w:line="240" w:lineRule="auto"/>
              <w:ind w:right="134"/>
              <w:rPr>
                <w:rFonts w:ascii="Verdana" w:eastAsia="Times New Roman" w:hAnsi="Verdana" w:cs="Times New Roman"/>
                <w:sz w:val="24"/>
                <w:szCs w:val="24"/>
                <w:lang w:eastAsia="en-AU"/>
              </w:rPr>
            </w:pPr>
            <w:r w:rsidRPr="00705335">
              <w:rPr>
                <w:rFonts w:ascii="Verdana" w:eastAsia="Times New Roman" w:hAnsi="Verdana" w:cs="Times New Roman"/>
                <w:sz w:val="24"/>
                <w:szCs w:val="24"/>
                <w:lang w:eastAsia="en-AU"/>
              </w:rPr>
              <w:t>Throw balls to others in a sequence, using each person's name.  Works every time.  Can be extended to "</w:t>
            </w:r>
            <w:hyperlink r:id="rId6" w:history="1">
              <w:r w:rsidRPr="00705335">
                <w:rPr>
                  <w:rFonts w:ascii="Verdana" w:eastAsia="Times New Roman" w:hAnsi="Verdana" w:cs="Times New Roman"/>
                  <w:color w:val="0000FF"/>
                  <w:sz w:val="24"/>
                  <w:szCs w:val="24"/>
                  <w:u w:val="single"/>
                  <w:lang w:eastAsia="en-AU"/>
                </w:rPr>
                <w:t>Warp Speed</w:t>
              </w:r>
            </w:hyperlink>
            <w:r w:rsidRPr="00705335">
              <w:rPr>
                <w:rFonts w:ascii="Verdana" w:eastAsia="Times New Roman" w:hAnsi="Verdana" w:cs="Times New Roman"/>
                <w:sz w:val="24"/>
                <w:szCs w:val="24"/>
                <w:lang w:eastAsia="en-AU"/>
              </w:rPr>
              <w:t>" (to see how fast the group can throw balls through a set order to each group member).</w:t>
            </w:r>
          </w:p>
        </w:tc>
      </w:tr>
      <w:tr w:rsidR="00705335" w:rsidRPr="00705335" w:rsidTr="00705335">
        <w:trPr>
          <w:trHeight w:val="270"/>
          <w:jc w:val="center"/>
        </w:trPr>
        <w:tc>
          <w:tcPr>
            <w:tcW w:w="1250" w:type="pct"/>
            <w:tcBorders>
              <w:top w:val="nil"/>
              <w:left w:val="single" w:sz="4" w:space="0" w:color="111111"/>
              <w:bottom w:val="nil"/>
              <w:right w:val="nil"/>
            </w:tcBorders>
            <w:tcMar>
              <w:top w:w="61" w:type="dxa"/>
              <w:left w:w="122" w:type="dxa"/>
              <w:bottom w:w="61" w:type="dxa"/>
              <w:right w:w="122" w:type="dxa"/>
            </w:tcMar>
            <w:vAlign w:val="center"/>
            <w:hideMark/>
          </w:tcPr>
          <w:p w:rsidR="00705335" w:rsidRPr="00705335" w:rsidRDefault="00331AFD" w:rsidP="00705335">
            <w:pPr>
              <w:spacing w:after="0" w:line="240" w:lineRule="auto"/>
              <w:rPr>
                <w:rFonts w:ascii="Verdana" w:eastAsia="Times New Roman" w:hAnsi="Verdana" w:cs="Times New Roman"/>
                <w:sz w:val="24"/>
                <w:szCs w:val="24"/>
                <w:lang w:eastAsia="en-AU"/>
              </w:rPr>
            </w:pPr>
            <w:hyperlink r:id="rId7" w:history="1">
              <w:r w:rsidR="00705335" w:rsidRPr="00705335">
                <w:rPr>
                  <w:rFonts w:ascii="Verdana" w:eastAsia="Times New Roman" w:hAnsi="Verdana" w:cs="Times New Roman"/>
                  <w:color w:val="0000FF"/>
                  <w:sz w:val="24"/>
                  <w:szCs w:val="24"/>
                  <w:u w:val="single"/>
                  <w:lang w:eastAsia="en-AU"/>
                </w:rPr>
                <w:t>Categories</w:t>
              </w:r>
            </w:hyperlink>
          </w:p>
        </w:tc>
        <w:tc>
          <w:tcPr>
            <w:tcW w:w="2550" w:type="pct"/>
            <w:tcBorders>
              <w:top w:val="nil"/>
              <w:left w:val="nil"/>
              <w:bottom w:val="nil"/>
              <w:right w:val="single" w:sz="4" w:space="0" w:color="111111"/>
            </w:tcBorders>
            <w:tcMar>
              <w:top w:w="61" w:type="dxa"/>
              <w:left w:w="122" w:type="dxa"/>
              <w:bottom w:w="61" w:type="dxa"/>
              <w:right w:w="122" w:type="dxa"/>
            </w:tcMar>
            <w:vAlign w:val="center"/>
            <w:hideMark/>
          </w:tcPr>
          <w:p w:rsidR="00705335" w:rsidRPr="00705335" w:rsidRDefault="00705335" w:rsidP="00705335">
            <w:pPr>
              <w:spacing w:after="0" w:line="240" w:lineRule="auto"/>
              <w:rPr>
                <w:rFonts w:ascii="Verdana" w:eastAsia="Times New Roman" w:hAnsi="Verdana" w:cs="Times New Roman"/>
                <w:sz w:val="24"/>
                <w:szCs w:val="24"/>
                <w:lang w:eastAsia="en-AU"/>
              </w:rPr>
            </w:pPr>
            <w:r w:rsidRPr="00705335">
              <w:rPr>
                <w:rFonts w:ascii="Verdana" w:eastAsia="Times New Roman" w:hAnsi="Verdana" w:cs="Times New Roman"/>
                <w:sz w:val="24"/>
                <w:szCs w:val="24"/>
                <w:lang w:eastAsia="en-AU"/>
              </w:rPr>
              <w:t>Fun, interactive get-to-known activity.  Ask a group to organise themselves into smaller groups, based on categories such as favourite colour.</w:t>
            </w:r>
          </w:p>
        </w:tc>
      </w:tr>
      <w:tr w:rsidR="00705335" w:rsidRPr="00705335" w:rsidTr="00705335">
        <w:trPr>
          <w:trHeight w:val="270"/>
          <w:jc w:val="center"/>
        </w:trPr>
        <w:tc>
          <w:tcPr>
            <w:tcW w:w="1250" w:type="pct"/>
            <w:tcBorders>
              <w:top w:val="nil"/>
              <w:left w:val="single" w:sz="4" w:space="0" w:color="111111"/>
              <w:bottom w:val="nil"/>
              <w:right w:val="nil"/>
            </w:tcBorders>
            <w:tcMar>
              <w:top w:w="61" w:type="dxa"/>
              <w:left w:w="122" w:type="dxa"/>
              <w:bottom w:w="61" w:type="dxa"/>
              <w:right w:w="122" w:type="dxa"/>
            </w:tcMar>
            <w:vAlign w:val="center"/>
            <w:hideMark/>
          </w:tcPr>
          <w:p w:rsidR="00705335" w:rsidRPr="00705335" w:rsidRDefault="00331AFD" w:rsidP="00705335">
            <w:pPr>
              <w:spacing w:before="146" w:after="0" w:line="240" w:lineRule="auto"/>
              <w:ind w:right="134"/>
              <w:rPr>
                <w:rFonts w:ascii="Verdana" w:eastAsia="Times New Roman" w:hAnsi="Verdana" w:cs="Times New Roman"/>
                <w:sz w:val="24"/>
                <w:szCs w:val="24"/>
                <w:lang w:eastAsia="en-AU"/>
              </w:rPr>
            </w:pPr>
            <w:hyperlink r:id="rId8" w:history="1">
              <w:proofErr w:type="spellStart"/>
              <w:r w:rsidR="00705335" w:rsidRPr="00705335">
                <w:rPr>
                  <w:rFonts w:ascii="Verdana" w:eastAsia="Times New Roman" w:hAnsi="Verdana" w:cs="Times New Roman"/>
                  <w:color w:val="0000FF"/>
                  <w:sz w:val="24"/>
                  <w:szCs w:val="24"/>
                  <w:u w:val="single"/>
                  <w:lang w:eastAsia="en-AU"/>
                </w:rPr>
                <w:t>Gotchya</w:t>
              </w:r>
              <w:proofErr w:type="spellEnd"/>
              <w:r w:rsidR="00705335" w:rsidRPr="00705335">
                <w:rPr>
                  <w:rFonts w:ascii="Verdana" w:eastAsia="Times New Roman" w:hAnsi="Verdana" w:cs="Times New Roman"/>
                  <w:color w:val="0000FF"/>
                  <w:sz w:val="24"/>
                  <w:szCs w:val="24"/>
                  <w:u w:val="single"/>
                  <w:lang w:eastAsia="en-AU"/>
                </w:rPr>
                <w:t xml:space="preserve"> (Grab the Finger)</w:t>
              </w:r>
            </w:hyperlink>
          </w:p>
        </w:tc>
        <w:tc>
          <w:tcPr>
            <w:tcW w:w="2550" w:type="pct"/>
            <w:tcBorders>
              <w:top w:val="nil"/>
              <w:left w:val="nil"/>
              <w:bottom w:val="nil"/>
              <w:right w:val="single" w:sz="4" w:space="0" w:color="111111"/>
            </w:tcBorders>
            <w:tcMar>
              <w:top w:w="61" w:type="dxa"/>
              <w:left w:w="122" w:type="dxa"/>
              <w:bottom w:w="61" w:type="dxa"/>
              <w:right w:w="122" w:type="dxa"/>
            </w:tcMar>
            <w:vAlign w:val="center"/>
            <w:hideMark/>
          </w:tcPr>
          <w:p w:rsidR="00705335" w:rsidRPr="00705335" w:rsidRDefault="00705335" w:rsidP="00705335">
            <w:pPr>
              <w:spacing w:before="146" w:after="0" w:line="240" w:lineRule="auto"/>
              <w:ind w:right="134"/>
              <w:rPr>
                <w:rFonts w:ascii="Verdana" w:eastAsia="Times New Roman" w:hAnsi="Verdana" w:cs="Times New Roman"/>
                <w:sz w:val="24"/>
                <w:szCs w:val="24"/>
                <w:lang w:eastAsia="en-AU"/>
              </w:rPr>
            </w:pPr>
            <w:r w:rsidRPr="00705335">
              <w:rPr>
                <w:rFonts w:ascii="Verdana" w:eastAsia="Times New Roman" w:hAnsi="Verdana" w:cs="Times New Roman"/>
                <w:sz w:val="24"/>
                <w:szCs w:val="24"/>
                <w:lang w:eastAsia="en-AU"/>
              </w:rPr>
              <w:t>Fast-moving 5 min. group activity to get people together and focused.  In a circle, right finger on next person's left palm.  Try to grab a finger before yours gets grabbed.</w:t>
            </w:r>
          </w:p>
        </w:tc>
      </w:tr>
      <w:tr w:rsidR="00705335" w:rsidRPr="00705335" w:rsidTr="00705335">
        <w:trPr>
          <w:trHeight w:val="270"/>
          <w:jc w:val="center"/>
        </w:trPr>
        <w:tc>
          <w:tcPr>
            <w:tcW w:w="1250" w:type="pct"/>
            <w:tcBorders>
              <w:top w:val="nil"/>
              <w:left w:val="outset" w:sz="4" w:space="0" w:color="111111"/>
              <w:bottom w:val="nil"/>
              <w:right w:val="nil"/>
            </w:tcBorders>
            <w:tcMar>
              <w:top w:w="61" w:type="dxa"/>
              <w:left w:w="122" w:type="dxa"/>
              <w:bottom w:w="61" w:type="dxa"/>
              <w:right w:w="122" w:type="dxa"/>
            </w:tcMar>
            <w:vAlign w:val="center"/>
            <w:hideMark/>
          </w:tcPr>
          <w:p w:rsidR="00705335" w:rsidRPr="00705335" w:rsidRDefault="00331AFD" w:rsidP="00705335">
            <w:pPr>
              <w:spacing w:before="146" w:after="0" w:line="240" w:lineRule="auto"/>
              <w:ind w:right="134"/>
              <w:rPr>
                <w:rFonts w:ascii="Verdana" w:eastAsia="Times New Roman" w:hAnsi="Verdana" w:cs="Times New Roman"/>
                <w:sz w:val="24"/>
                <w:szCs w:val="24"/>
                <w:lang w:eastAsia="en-AU"/>
              </w:rPr>
            </w:pPr>
            <w:hyperlink r:id="rId9" w:history="1">
              <w:r w:rsidR="00705335" w:rsidRPr="00705335">
                <w:rPr>
                  <w:rFonts w:ascii="Verdana" w:eastAsia="Times New Roman" w:hAnsi="Verdana" w:cs="Times New Roman"/>
                  <w:color w:val="0000FF"/>
                  <w:sz w:val="24"/>
                  <w:szCs w:val="24"/>
                  <w:u w:val="single"/>
                  <w:lang w:eastAsia="en-AU"/>
                </w:rPr>
                <w:t>Human Knot</w:t>
              </w:r>
            </w:hyperlink>
          </w:p>
        </w:tc>
        <w:tc>
          <w:tcPr>
            <w:tcW w:w="2550" w:type="pct"/>
            <w:tcBorders>
              <w:top w:val="nil"/>
              <w:left w:val="nil"/>
              <w:bottom w:val="nil"/>
              <w:right w:val="outset" w:sz="4" w:space="0" w:color="111111"/>
            </w:tcBorders>
            <w:tcMar>
              <w:top w:w="61" w:type="dxa"/>
              <w:left w:w="122" w:type="dxa"/>
              <w:bottom w:w="61" w:type="dxa"/>
              <w:right w:w="122" w:type="dxa"/>
            </w:tcMar>
            <w:vAlign w:val="center"/>
            <w:hideMark/>
          </w:tcPr>
          <w:p w:rsidR="00705335" w:rsidRPr="00705335" w:rsidRDefault="00705335" w:rsidP="00705335">
            <w:pPr>
              <w:spacing w:before="146" w:after="0" w:line="240" w:lineRule="auto"/>
              <w:ind w:right="134"/>
              <w:rPr>
                <w:rFonts w:ascii="Verdana" w:eastAsia="Times New Roman" w:hAnsi="Verdana" w:cs="Times New Roman"/>
                <w:sz w:val="24"/>
                <w:szCs w:val="24"/>
                <w:lang w:eastAsia="en-AU"/>
              </w:rPr>
            </w:pPr>
            <w:r w:rsidRPr="00705335">
              <w:rPr>
                <w:rFonts w:ascii="Verdana" w:eastAsia="Times New Roman" w:hAnsi="Verdana" w:cs="Times New Roman"/>
                <w:sz w:val="24"/>
                <w:szCs w:val="24"/>
                <w:lang w:eastAsia="en-AU"/>
              </w:rPr>
              <w:t>In a circle, people put their arms in and hold someone else's hand, then try to unravel the knot without letting go of hands.  Involves getting physically close to others, stretching, laughing and problem solving.</w:t>
            </w:r>
          </w:p>
        </w:tc>
      </w:tr>
      <w:tr w:rsidR="00705335" w:rsidRPr="00705335" w:rsidTr="00705335">
        <w:trPr>
          <w:trHeight w:val="270"/>
          <w:jc w:val="center"/>
        </w:trPr>
        <w:tc>
          <w:tcPr>
            <w:tcW w:w="1450" w:type="pct"/>
            <w:tcBorders>
              <w:top w:val="nil"/>
              <w:left w:val="outset" w:sz="4" w:space="0" w:color="111111"/>
              <w:bottom w:val="nil"/>
              <w:right w:val="nil"/>
            </w:tcBorders>
            <w:tcMar>
              <w:top w:w="61" w:type="dxa"/>
              <w:left w:w="122" w:type="dxa"/>
              <w:bottom w:w="61" w:type="dxa"/>
              <w:right w:w="122" w:type="dxa"/>
            </w:tcMar>
            <w:vAlign w:val="center"/>
            <w:hideMark/>
          </w:tcPr>
          <w:p w:rsidR="00705335" w:rsidRPr="00705335" w:rsidRDefault="00331AFD" w:rsidP="00705335">
            <w:pPr>
              <w:spacing w:after="0" w:line="15" w:lineRule="atLeast"/>
              <w:rPr>
                <w:rFonts w:ascii="Verdana" w:eastAsia="Times New Roman" w:hAnsi="Verdana" w:cs="Times New Roman"/>
                <w:sz w:val="24"/>
                <w:szCs w:val="24"/>
                <w:lang w:eastAsia="en-AU"/>
              </w:rPr>
            </w:pPr>
            <w:hyperlink r:id="rId10" w:history="1">
              <w:r w:rsidR="00705335" w:rsidRPr="00705335">
                <w:rPr>
                  <w:rFonts w:ascii="Verdana" w:eastAsia="Times New Roman" w:hAnsi="Verdana" w:cs="Times New Roman"/>
                  <w:color w:val="0000FF"/>
                  <w:sz w:val="24"/>
                  <w:szCs w:val="24"/>
                  <w:u w:val="single"/>
                  <w:lang w:eastAsia="en-AU"/>
                </w:rPr>
                <w:t>2 Truths &amp; a Lie</w:t>
              </w:r>
            </w:hyperlink>
          </w:p>
        </w:tc>
        <w:tc>
          <w:tcPr>
            <w:tcW w:w="2550" w:type="pct"/>
            <w:tcBorders>
              <w:top w:val="nil"/>
              <w:left w:val="nil"/>
              <w:bottom w:val="nil"/>
              <w:right w:val="outset" w:sz="4" w:space="0" w:color="111111"/>
            </w:tcBorders>
            <w:tcMar>
              <w:top w:w="61" w:type="dxa"/>
              <w:left w:w="122" w:type="dxa"/>
              <w:bottom w:w="61" w:type="dxa"/>
              <w:right w:w="122" w:type="dxa"/>
            </w:tcMar>
            <w:vAlign w:val="center"/>
            <w:hideMark/>
          </w:tcPr>
          <w:p w:rsidR="00705335" w:rsidRPr="00705335" w:rsidRDefault="00705335" w:rsidP="00705335">
            <w:pPr>
              <w:spacing w:after="0" w:line="240" w:lineRule="auto"/>
              <w:rPr>
                <w:rFonts w:ascii="Verdana" w:eastAsia="Times New Roman" w:hAnsi="Verdana" w:cs="Times New Roman"/>
                <w:sz w:val="24"/>
                <w:szCs w:val="24"/>
                <w:lang w:eastAsia="en-AU"/>
              </w:rPr>
            </w:pPr>
            <w:r w:rsidRPr="00705335">
              <w:rPr>
                <w:rFonts w:ascii="Verdana" w:eastAsia="Times New Roman" w:hAnsi="Verdana" w:cs="Times New Roman"/>
                <w:sz w:val="24"/>
                <w:szCs w:val="24"/>
                <w:lang w:eastAsia="en-AU"/>
              </w:rPr>
              <w:t>People write down two truths about themselves and a lie.  Then introduce the three "facts" to the rest of the group who tries to guess which one is a lie.</w:t>
            </w:r>
          </w:p>
        </w:tc>
      </w:tr>
      <w:tr w:rsidR="00705335" w:rsidRPr="00705335" w:rsidTr="00705335">
        <w:trPr>
          <w:trHeight w:val="270"/>
          <w:jc w:val="center"/>
        </w:trPr>
        <w:tc>
          <w:tcPr>
            <w:tcW w:w="1450" w:type="pct"/>
            <w:tcBorders>
              <w:top w:val="nil"/>
              <w:left w:val="outset" w:sz="4" w:space="0" w:color="111111"/>
              <w:bottom w:val="nil"/>
              <w:right w:val="nil"/>
            </w:tcBorders>
            <w:tcMar>
              <w:top w:w="61" w:type="dxa"/>
              <w:left w:w="122" w:type="dxa"/>
              <w:bottom w:w="61" w:type="dxa"/>
              <w:right w:w="122" w:type="dxa"/>
            </w:tcMar>
            <w:vAlign w:val="center"/>
            <w:hideMark/>
          </w:tcPr>
          <w:p w:rsidR="00705335" w:rsidRPr="00705335" w:rsidRDefault="00331AFD" w:rsidP="00705335">
            <w:pPr>
              <w:spacing w:before="146" w:after="0" w:line="15" w:lineRule="atLeast"/>
              <w:ind w:right="134"/>
              <w:rPr>
                <w:rFonts w:ascii="Verdana" w:eastAsia="Times New Roman" w:hAnsi="Verdana" w:cs="Times New Roman"/>
                <w:sz w:val="24"/>
                <w:szCs w:val="24"/>
                <w:lang w:eastAsia="en-AU"/>
              </w:rPr>
            </w:pPr>
            <w:hyperlink r:id="rId11" w:history="1">
              <w:r w:rsidR="00705335" w:rsidRPr="00705335">
                <w:rPr>
                  <w:rFonts w:ascii="Verdana" w:eastAsia="Times New Roman" w:hAnsi="Verdana" w:cs="Times New Roman"/>
                  <w:color w:val="0000FF"/>
                  <w:sz w:val="24"/>
                  <w:szCs w:val="24"/>
                  <w:u w:val="single"/>
                  <w:lang w:eastAsia="en-AU"/>
                </w:rPr>
                <w:t>Fear in a Hat</w:t>
              </w:r>
            </w:hyperlink>
          </w:p>
        </w:tc>
        <w:tc>
          <w:tcPr>
            <w:tcW w:w="2550" w:type="pct"/>
            <w:tcBorders>
              <w:top w:val="nil"/>
              <w:left w:val="nil"/>
              <w:bottom w:val="nil"/>
              <w:right w:val="outset" w:sz="4" w:space="0" w:color="111111"/>
            </w:tcBorders>
            <w:tcMar>
              <w:top w:w="61" w:type="dxa"/>
              <w:left w:w="122" w:type="dxa"/>
              <w:bottom w:w="61" w:type="dxa"/>
              <w:right w:w="122" w:type="dxa"/>
            </w:tcMar>
            <w:vAlign w:val="center"/>
            <w:hideMark/>
          </w:tcPr>
          <w:p w:rsidR="00705335" w:rsidRPr="00705335" w:rsidRDefault="00705335" w:rsidP="00705335">
            <w:pPr>
              <w:spacing w:before="146" w:after="0" w:line="240" w:lineRule="auto"/>
              <w:ind w:right="134"/>
              <w:rPr>
                <w:rFonts w:ascii="Verdana" w:eastAsia="Times New Roman" w:hAnsi="Verdana" w:cs="Times New Roman"/>
                <w:sz w:val="24"/>
                <w:szCs w:val="24"/>
                <w:lang w:eastAsia="en-AU"/>
              </w:rPr>
            </w:pPr>
            <w:r w:rsidRPr="00705335">
              <w:rPr>
                <w:rFonts w:ascii="Verdana" w:eastAsia="Times New Roman" w:hAnsi="Verdana" w:cs="Times New Roman"/>
                <w:sz w:val="24"/>
                <w:szCs w:val="24"/>
                <w:lang w:eastAsia="en-AU"/>
              </w:rPr>
              <w:t>Group members write personal fears anonymously on pieces of paper which are collected.  Then each person randomly selects and reads someone else's fear to the group and explains how the person might feel.  Fosters interpersonal empathy.</w:t>
            </w:r>
          </w:p>
        </w:tc>
      </w:tr>
      <w:tr w:rsidR="00705335" w:rsidRPr="00705335" w:rsidTr="00705335">
        <w:trPr>
          <w:trHeight w:val="270"/>
          <w:jc w:val="center"/>
        </w:trPr>
        <w:tc>
          <w:tcPr>
            <w:tcW w:w="1450" w:type="pct"/>
            <w:tcBorders>
              <w:top w:val="nil"/>
              <w:left w:val="outset" w:sz="4" w:space="0" w:color="111111"/>
              <w:bottom w:val="nil"/>
              <w:right w:val="nil"/>
            </w:tcBorders>
            <w:tcMar>
              <w:top w:w="61" w:type="dxa"/>
              <w:left w:w="122" w:type="dxa"/>
              <w:bottom w:w="61" w:type="dxa"/>
              <w:right w:w="122" w:type="dxa"/>
            </w:tcMar>
            <w:vAlign w:val="center"/>
            <w:hideMark/>
          </w:tcPr>
          <w:p w:rsidR="00705335" w:rsidRPr="00705335" w:rsidRDefault="00331AFD" w:rsidP="00705335">
            <w:pPr>
              <w:spacing w:before="146" w:after="0" w:line="15" w:lineRule="atLeast"/>
              <w:ind w:right="134"/>
              <w:rPr>
                <w:rFonts w:ascii="Verdana" w:eastAsia="Times New Roman" w:hAnsi="Verdana" w:cs="Times New Roman"/>
                <w:sz w:val="24"/>
                <w:szCs w:val="24"/>
                <w:lang w:eastAsia="en-AU"/>
              </w:rPr>
            </w:pPr>
            <w:hyperlink r:id="rId12" w:history="1">
              <w:r w:rsidR="00705335" w:rsidRPr="00705335">
                <w:rPr>
                  <w:rFonts w:ascii="Verdana" w:eastAsia="Times New Roman" w:hAnsi="Verdana" w:cs="Times New Roman"/>
                  <w:color w:val="0000FF"/>
                  <w:sz w:val="24"/>
                  <w:szCs w:val="24"/>
                  <w:u w:val="single"/>
                  <w:lang w:eastAsia="en-AU"/>
                </w:rPr>
                <w:t>Have You Ever?</w:t>
              </w:r>
            </w:hyperlink>
          </w:p>
        </w:tc>
        <w:tc>
          <w:tcPr>
            <w:tcW w:w="2550" w:type="pct"/>
            <w:tcBorders>
              <w:top w:val="nil"/>
              <w:left w:val="nil"/>
              <w:bottom w:val="nil"/>
              <w:right w:val="outset" w:sz="4" w:space="0" w:color="111111"/>
            </w:tcBorders>
            <w:tcMar>
              <w:top w:w="61" w:type="dxa"/>
              <w:left w:w="122" w:type="dxa"/>
              <w:bottom w:w="61" w:type="dxa"/>
              <w:right w:w="122" w:type="dxa"/>
            </w:tcMar>
            <w:vAlign w:val="center"/>
            <w:hideMark/>
          </w:tcPr>
          <w:p w:rsidR="00705335" w:rsidRPr="00705335" w:rsidRDefault="00705335" w:rsidP="00705335">
            <w:pPr>
              <w:spacing w:before="146" w:after="0" w:line="240" w:lineRule="auto"/>
              <w:ind w:right="134"/>
              <w:rPr>
                <w:rFonts w:ascii="Verdana" w:eastAsia="Times New Roman" w:hAnsi="Verdana" w:cs="Times New Roman"/>
                <w:sz w:val="24"/>
                <w:szCs w:val="24"/>
                <w:lang w:eastAsia="en-AU"/>
              </w:rPr>
            </w:pPr>
            <w:r w:rsidRPr="00705335">
              <w:rPr>
                <w:rFonts w:ascii="Verdana" w:eastAsia="Times New Roman" w:hAnsi="Verdana" w:cs="Times New Roman"/>
                <w:sz w:val="24"/>
                <w:szCs w:val="24"/>
                <w:lang w:eastAsia="en-AU"/>
              </w:rPr>
              <w:t>Active, fun group activity to explore and celebrate the rich diversity of people's past experiences.  Works well with large groups.</w:t>
            </w:r>
          </w:p>
        </w:tc>
      </w:tr>
      <w:tr w:rsidR="00705335" w:rsidRPr="00705335" w:rsidTr="00705335">
        <w:trPr>
          <w:trHeight w:val="15"/>
          <w:jc w:val="center"/>
        </w:trPr>
        <w:tc>
          <w:tcPr>
            <w:tcW w:w="1550" w:type="pct"/>
            <w:tcBorders>
              <w:top w:val="nil"/>
              <w:left w:val="outset" w:sz="4" w:space="0" w:color="111111"/>
              <w:bottom w:val="nil"/>
              <w:right w:val="nil"/>
            </w:tcBorders>
            <w:tcMar>
              <w:top w:w="61" w:type="dxa"/>
              <w:left w:w="122" w:type="dxa"/>
              <w:bottom w:w="61" w:type="dxa"/>
              <w:right w:w="122" w:type="dxa"/>
            </w:tcMar>
            <w:vAlign w:val="center"/>
            <w:hideMark/>
          </w:tcPr>
          <w:p w:rsidR="00705335" w:rsidRPr="00705335" w:rsidRDefault="00331AFD" w:rsidP="00705335">
            <w:pPr>
              <w:spacing w:before="146" w:after="0" w:line="15" w:lineRule="atLeast"/>
              <w:ind w:right="134"/>
              <w:rPr>
                <w:rFonts w:ascii="Verdana" w:eastAsia="Times New Roman" w:hAnsi="Verdana" w:cs="Times New Roman"/>
                <w:sz w:val="24"/>
                <w:szCs w:val="24"/>
                <w:lang w:eastAsia="en-AU"/>
              </w:rPr>
            </w:pPr>
            <w:hyperlink r:id="rId13" w:history="1">
              <w:r w:rsidR="00705335" w:rsidRPr="00705335">
                <w:rPr>
                  <w:rFonts w:ascii="Verdana" w:eastAsia="Times New Roman" w:hAnsi="Verdana" w:cs="Times New Roman"/>
                  <w:color w:val="0000FF"/>
                  <w:sz w:val="24"/>
                  <w:szCs w:val="24"/>
                  <w:u w:val="single"/>
                  <w:lang w:eastAsia="en-AU"/>
                </w:rPr>
                <w:t>Zoom</w:t>
              </w:r>
            </w:hyperlink>
          </w:p>
        </w:tc>
        <w:tc>
          <w:tcPr>
            <w:tcW w:w="2250" w:type="pct"/>
            <w:tcBorders>
              <w:top w:val="nil"/>
              <w:left w:val="nil"/>
              <w:bottom w:val="nil"/>
              <w:right w:val="outset" w:sz="4" w:space="0" w:color="111111"/>
            </w:tcBorders>
            <w:tcMar>
              <w:top w:w="61" w:type="dxa"/>
              <w:left w:w="122" w:type="dxa"/>
              <w:bottom w:w="61" w:type="dxa"/>
              <w:right w:w="122" w:type="dxa"/>
            </w:tcMar>
            <w:vAlign w:val="center"/>
            <w:hideMark/>
          </w:tcPr>
          <w:p w:rsidR="00705335" w:rsidRPr="00705335" w:rsidRDefault="00705335" w:rsidP="00705335">
            <w:pPr>
              <w:spacing w:before="146" w:after="0" w:line="15" w:lineRule="atLeast"/>
              <w:ind w:right="134"/>
              <w:rPr>
                <w:rFonts w:ascii="Verdana" w:eastAsia="Times New Roman" w:hAnsi="Verdana" w:cs="Times New Roman"/>
                <w:sz w:val="24"/>
                <w:szCs w:val="24"/>
                <w:lang w:eastAsia="en-AU"/>
              </w:rPr>
            </w:pPr>
            <w:r w:rsidRPr="00705335">
              <w:rPr>
                <w:rFonts w:ascii="Verdana" w:eastAsia="Times New Roman" w:hAnsi="Verdana" w:cs="Times New Roman"/>
                <w:sz w:val="24"/>
                <w:szCs w:val="24"/>
                <w:lang w:eastAsia="en-AU"/>
              </w:rPr>
              <w:t>A group tries to create a unified story from a set of sequential pictures.  The pictures are randomly ordered and handed out.  Each person has a picture but cannot show it to others. Requires patience, communication, and trying to understand from another's point of view in order to recreate the story's sequence.</w:t>
            </w:r>
          </w:p>
        </w:tc>
      </w:tr>
      <w:tr w:rsidR="00705335" w:rsidRPr="00705335" w:rsidTr="00705335">
        <w:trPr>
          <w:trHeight w:val="270"/>
          <w:jc w:val="center"/>
        </w:trPr>
        <w:tc>
          <w:tcPr>
            <w:tcW w:w="1250" w:type="pct"/>
            <w:tcBorders>
              <w:top w:val="nil"/>
              <w:left w:val="outset" w:sz="4" w:space="0" w:color="111111"/>
              <w:bottom w:val="nil"/>
              <w:right w:val="nil"/>
            </w:tcBorders>
            <w:tcMar>
              <w:top w:w="61" w:type="dxa"/>
              <w:left w:w="122" w:type="dxa"/>
              <w:bottom w:w="61" w:type="dxa"/>
              <w:right w:w="122" w:type="dxa"/>
            </w:tcMar>
            <w:vAlign w:val="center"/>
            <w:hideMark/>
          </w:tcPr>
          <w:p w:rsidR="00705335" w:rsidRPr="00705335" w:rsidRDefault="00331AFD" w:rsidP="00705335">
            <w:pPr>
              <w:spacing w:before="146" w:after="0" w:line="240" w:lineRule="auto"/>
              <w:ind w:right="134"/>
              <w:rPr>
                <w:rFonts w:ascii="Verdana" w:eastAsia="Times New Roman" w:hAnsi="Verdana" w:cs="Times New Roman"/>
                <w:sz w:val="24"/>
                <w:szCs w:val="24"/>
                <w:lang w:eastAsia="en-AU"/>
              </w:rPr>
            </w:pPr>
            <w:hyperlink r:id="rId14" w:history="1">
              <w:r w:rsidR="00705335" w:rsidRPr="00705335">
                <w:rPr>
                  <w:rFonts w:ascii="Verdana" w:eastAsia="Times New Roman" w:hAnsi="Verdana" w:cs="Times New Roman"/>
                  <w:color w:val="0000FF"/>
                  <w:sz w:val="24"/>
                  <w:szCs w:val="24"/>
                  <w:u w:val="single"/>
                  <w:lang w:eastAsia="en-AU"/>
                </w:rPr>
                <w:t>Animal Sounds</w:t>
              </w:r>
            </w:hyperlink>
          </w:p>
        </w:tc>
        <w:tc>
          <w:tcPr>
            <w:tcW w:w="2550" w:type="pct"/>
            <w:tcBorders>
              <w:top w:val="nil"/>
              <w:left w:val="nil"/>
              <w:bottom w:val="nil"/>
              <w:right w:val="outset" w:sz="4" w:space="0" w:color="111111"/>
            </w:tcBorders>
            <w:tcMar>
              <w:top w:w="61" w:type="dxa"/>
              <w:left w:w="122" w:type="dxa"/>
              <w:bottom w:w="61" w:type="dxa"/>
              <w:right w:w="122" w:type="dxa"/>
            </w:tcMar>
            <w:vAlign w:val="center"/>
            <w:hideMark/>
          </w:tcPr>
          <w:p w:rsidR="00705335" w:rsidRPr="00705335" w:rsidRDefault="00705335" w:rsidP="00705335">
            <w:pPr>
              <w:spacing w:before="146" w:after="0" w:line="240" w:lineRule="auto"/>
              <w:ind w:right="134"/>
              <w:rPr>
                <w:rFonts w:ascii="Verdana" w:eastAsia="Times New Roman" w:hAnsi="Verdana" w:cs="Times New Roman"/>
                <w:sz w:val="24"/>
                <w:szCs w:val="24"/>
                <w:lang w:eastAsia="en-AU"/>
              </w:rPr>
            </w:pPr>
            <w:r w:rsidRPr="00705335">
              <w:rPr>
                <w:rFonts w:ascii="Verdana" w:eastAsia="Times New Roman" w:hAnsi="Verdana" w:cs="Times New Roman"/>
                <w:sz w:val="24"/>
                <w:szCs w:val="24"/>
                <w:lang w:eastAsia="en-AU"/>
              </w:rPr>
              <w:t>Participants are blindfolded and assigned an animal.  The challenge is to use animal noises in order to meet up with other animals of same species.  Releases energy. Loud, fun, chaotic, then gradually order and unity emerge.</w:t>
            </w:r>
          </w:p>
        </w:tc>
      </w:tr>
    </w:tbl>
    <w:p w:rsidR="00705335" w:rsidRPr="00705335" w:rsidRDefault="00705335" w:rsidP="00705335">
      <w:pPr>
        <w:spacing w:after="0" w:line="240" w:lineRule="auto"/>
        <w:ind w:right="134"/>
        <w:jc w:val="center"/>
        <w:rPr>
          <w:rFonts w:ascii="Verdana" w:eastAsia="Times New Roman" w:hAnsi="Verdana" w:cs="Times New Roman"/>
          <w:sz w:val="24"/>
          <w:szCs w:val="24"/>
          <w:lang w:eastAsia="en-AU"/>
        </w:rPr>
      </w:pPr>
      <w:r w:rsidRPr="00705335">
        <w:rPr>
          <w:rFonts w:ascii="Verdana" w:eastAsia="Times New Roman" w:hAnsi="Verdana" w:cs="Times New Roman"/>
          <w:sz w:val="24"/>
          <w:szCs w:val="24"/>
          <w:lang w:eastAsia="en-AU"/>
        </w:rPr>
        <w:t> </w:t>
      </w:r>
    </w:p>
    <w:tbl>
      <w:tblPr>
        <w:tblW w:w="4400" w:type="pct"/>
        <w:jc w:val="center"/>
        <w:tblBorders>
          <w:top w:val="outset" w:sz="6" w:space="0" w:color="111111"/>
          <w:left w:val="outset" w:sz="6" w:space="0" w:color="111111"/>
          <w:bottom w:val="outset" w:sz="6" w:space="0" w:color="111111"/>
          <w:right w:val="outset" w:sz="6" w:space="0" w:color="111111"/>
        </w:tblBorders>
        <w:tblCellMar>
          <w:top w:w="15" w:type="dxa"/>
          <w:left w:w="15" w:type="dxa"/>
          <w:bottom w:w="15" w:type="dxa"/>
          <w:right w:w="15" w:type="dxa"/>
        </w:tblCellMar>
        <w:tblLook w:val="04A0" w:firstRow="1" w:lastRow="0" w:firstColumn="1" w:lastColumn="0" w:noHBand="0" w:noVBand="1"/>
      </w:tblPr>
      <w:tblGrid>
        <w:gridCol w:w="3113"/>
        <w:gridCol w:w="5045"/>
      </w:tblGrid>
      <w:tr w:rsidR="00705335" w:rsidRPr="00705335" w:rsidTr="00705335">
        <w:trPr>
          <w:trHeight w:val="270"/>
          <w:jc w:val="center"/>
        </w:trPr>
        <w:tc>
          <w:tcPr>
            <w:tcW w:w="3800" w:type="pct"/>
            <w:gridSpan w:val="2"/>
            <w:tcBorders>
              <w:top w:val="outset" w:sz="6" w:space="0" w:color="111111"/>
              <w:left w:val="outset" w:sz="4" w:space="0" w:color="111111"/>
              <w:bottom w:val="nil"/>
              <w:right w:val="nil"/>
            </w:tcBorders>
            <w:tcMar>
              <w:top w:w="61" w:type="dxa"/>
              <w:left w:w="122" w:type="dxa"/>
              <w:bottom w:w="61" w:type="dxa"/>
              <w:right w:w="122" w:type="dxa"/>
            </w:tcMar>
            <w:vAlign w:val="center"/>
            <w:hideMark/>
          </w:tcPr>
          <w:p w:rsidR="00705335" w:rsidRPr="00705335" w:rsidRDefault="00705335" w:rsidP="00705335">
            <w:pPr>
              <w:spacing w:before="146" w:after="0" w:line="240" w:lineRule="auto"/>
              <w:ind w:right="134"/>
              <w:rPr>
                <w:rFonts w:ascii="Verdana" w:eastAsia="Times New Roman" w:hAnsi="Verdana" w:cs="Times New Roman"/>
                <w:sz w:val="24"/>
                <w:szCs w:val="24"/>
                <w:lang w:eastAsia="en-AU"/>
              </w:rPr>
            </w:pPr>
            <w:bookmarkStart w:id="2" w:name="OtherDescriptions"/>
            <w:bookmarkEnd w:id="2"/>
            <w:r w:rsidRPr="00705335">
              <w:rPr>
                <w:rFonts w:ascii="Verdana" w:eastAsia="Times New Roman" w:hAnsi="Verdana" w:cs="Times New Roman"/>
                <w:b/>
                <w:bCs/>
                <w:sz w:val="24"/>
                <w:szCs w:val="24"/>
                <w:lang w:eastAsia="en-AU"/>
              </w:rPr>
              <w:t xml:space="preserve">Icebreaker, Warmup, Energizer, </w:t>
            </w:r>
            <w:proofErr w:type="spellStart"/>
            <w:r w:rsidRPr="00705335">
              <w:rPr>
                <w:rFonts w:ascii="Verdana" w:eastAsia="Times New Roman" w:hAnsi="Verdana" w:cs="Times New Roman"/>
                <w:b/>
                <w:bCs/>
                <w:sz w:val="24"/>
                <w:szCs w:val="24"/>
                <w:lang w:eastAsia="en-AU"/>
              </w:rPr>
              <w:t>Deinhibitizer</w:t>
            </w:r>
            <w:proofErr w:type="spellEnd"/>
            <w:r w:rsidRPr="00705335">
              <w:rPr>
                <w:rFonts w:ascii="Verdana" w:eastAsia="Times New Roman" w:hAnsi="Verdana" w:cs="Times New Roman"/>
                <w:b/>
                <w:bCs/>
                <w:sz w:val="24"/>
                <w:szCs w:val="24"/>
                <w:lang w:eastAsia="en-AU"/>
              </w:rPr>
              <w:t xml:space="preserve"> Descriptions (on other websites)</w:t>
            </w:r>
          </w:p>
        </w:tc>
      </w:tr>
      <w:tr w:rsidR="00705335" w:rsidRPr="00705335" w:rsidTr="00705335">
        <w:trPr>
          <w:trHeight w:val="270"/>
          <w:jc w:val="center"/>
        </w:trPr>
        <w:tc>
          <w:tcPr>
            <w:tcW w:w="1450" w:type="pct"/>
            <w:tcBorders>
              <w:top w:val="nil"/>
              <w:left w:val="outset" w:sz="4" w:space="0" w:color="111111"/>
              <w:bottom w:val="nil"/>
              <w:right w:val="nil"/>
            </w:tcBorders>
            <w:tcMar>
              <w:top w:w="61" w:type="dxa"/>
              <w:left w:w="122" w:type="dxa"/>
              <w:bottom w:w="61" w:type="dxa"/>
              <w:right w:w="122" w:type="dxa"/>
            </w:tcMar>
            <w:vAlign w:val="center"/>
            <w:hideMark/>
          </w:tcPr>
          <w:p w:rsidR="00705335" w:rsidRPr="00705335" w:rsidRDefault="00331AFD" w:rsidP="00705335">
            <w:pPr>
              <w:spacing w:before="146" w:after="0" w:line="240" w:lineRule="auto"/>
              <w:ind w:right="134"/>
              <w:rPr>
                <w:rFonts w:ascii="Verdana" w:eastAsia="Times New Roman" w:hAnsi="Verdana" w:cs="Times New Roman"/>
                <w:sz w:val="24"/>
                <w:szCs w:val="24"/>
                <w:lang w:eastAsia="en-AU"/>
              </w:rPr>
            </w:pPr>
            <w:hyperlink r:id="rId15" w:history="1">
              <w:r w:rsidR="00705335" w:rsidRPr="00705335">
                <w:rPr>
                  <w:rFonts w:ascii="Verdana" w:eastAsia="Times New Roman" w:hAnsi="Verdana" w:cs="Times New Roman"/>
                  <w:color w:val="0000FF"/>
                  <w:sz w:val="24"/>
                  <w:szCs w:val="24"/>
                  <w:u w:val="single"/>
                  <w:lang w:eastAsia="en-AU"/>
                </w:rPr>
                <w:t xml:space="preserve">All My </w:t>
              </w:r>
              <w:proofErr w:type="spellStart"/>
              <w:r w:rsidR="00705335" w:rsidRPr="00705335">
                <w:rPr>
                  <w:rFonts w:ascii="Verdana" w:eastAsia="Times New Roman" w:hAnsi="Verdana" w:cs="Times New Roman"/>
                  <w:color w:val="0000FF"/>
                  <w:sz w:val="24"/>
                  <w:szCs w:val="24"/>
                  <w:u w:val="single"/>
                  <w:lang w:eastAsia="en-AU"/>
                </w:rPr>
                <w:t>Neighbors</w:t>
              </w:r>
              <w:proofErr w:type="spellEnd"/>
            </w:hyperlink>
          </w:p>
        </w:tc>
        <w:tc>
          <w:tcPr>
            <w:tcW w:w="2350" w:type="pct"/>
            <w:tcBorders>
              <w:top w:val="nil"/>
              <w:left w:val="nil"/>
              <w:bottom w:val="nil"/>
              <w:right w:val="outset" w:sz="4" w:space="0" w:color="111111"/>
            </w:tcBorders>
            <w:tcMar>
              <w:top w:w="61" w:type="dxa"/>
              <w:left w:w="122" w:type="dxa"/>
              <w:bottom w:w="61" w:type="dxa"/>
              <w:right w:w="122" w:type="dxa"/>
            </w:tcMar>
            <w:vAlign w:val="center"/>
            <w:hideMark/>
          </w:tcPr>
          <w:p w:rsidR="00705335" w:rsidRPr="00705335" w:rsidRDefault="00705335" w:rsidP="00705335">
            <w:pPr>
              <w:spacing w:before="146" w:after="0" w:line="240" w:lineRule="auto"/>
              <w:ind w:right="134"/>
              <w:rPr>
                <w:rFonts w:ascii="Verdana" w:eastAsia="Times New Roman" w:hAnsi="Verdana" w:cs="Times New Roman"/>
                <w:color w:val="000000"/>
                <w:sz w:val="24"/>
                <w:szCs w:val="24"/>
                <w:lang w:eastAsia="en-AU"/>
              </w:rPr>
            </w:pPr>
            <w:r w:rsidRPr="00705335">
              <w:rPr>
                <w:rFonts w:ascii="Verdana" w:eastAsia="Times New Roman" w:hAnsi="Verdana" w:cs="Times New Roman"/>
                <w:color w:val="000000"/>
                <w:sz w:val="24"/>
                <w:szCs w:val="24"/>
                <w:lang w:eastAsia="en-AU"/>
              </w:rPr>
              <w:t>A fun, moving-around activity that breaks the ice, loosens people up, gets people alert and engaged.  Good for a group just beginning to get to know one another.</w:t>
            </w:r>
          </w:p>
        </w:tc>
      </w:tr>
      <w:tr w:rsidR="00705335" w:rsidRPr="00705335" w:rsidTr="00705335">
        <w:trPr>
          <w:trHeight w:val="270"/>
          <w:jc w:val="center"/>
        </w:trPr>
        <w:tc>
          <w:tcPr>
            <w:tcW w:w="1450" w:type="pct"/>
            <w:tcBorders>
              <w:top w:val="nil"/>
              <w:left w:val="outset" w:sz="4" w:space="0" w:color="111111"/>
              <w:bottom w:val="nil"/>
              <w:right w:val="nil"/>
            </w:tcBorders>
            <w:tcMar>
              <w:top w:w="61" w:type="dxa"/>
              <w:left w:w="122" w:type="dxa"/>
              <w:bottom w:w="61" w:type="dxa"/>
              <w:right w:w="122" w:type="dxa"/>
            </w:tcMar>
            <w:vAlign w:val="center"/>
            <w:hideMark/>
          </w:tcPr>
          <w:p w:rsidR="00705335" w:rsidRPr="00705335" w:rsidRDefault="00331AFD" w:rsidP="00705335">
            <w:pPr>
              <w:spacing w:before="146" w:after="0" w:line="240" w:lineRule="auto"/>
              <w:ind w:right="134"/>
              <w:rPr>
                <w:rFonts w:ascii="Verdana" w:eastAsia="Times New Roman" w:hAnsi="Verdana" w:cs="Times New Roman"/>
                <w:sz w:val="24"/>
                <w:szCs w:val="24"/>
                <w:lang w:eastAsia="en-AU"/>
              </w:rPr>
            </w:pPr>
            <w:hyperlink r:id="rId16" w:history="1">
              <w:r w:rsidR="00705335" w:rsidRPr="00705335">
                <w:rPr>
                  <w:rFonts w:ascii="Verdana" w:eastAsia="Times New Roman" w:hAnsi="Verdana" w:cs="Times New Roman"/>
                  <w:color w:val="0000FF"/>
                  <w:sz w:val="24"/>
                  <w:szCs w:val="24"/>
                  <w:u w:val="single"/>
                  <w:lang w:eastAsia="en-AU"/>
                </w:rPr>
                <w:t>Screamer</w:t>
              </w:r>
            </w:hyperlink>
          </w:p>
        </w:tc>
        <w:tc>
          <w:tcPr>
            <w:tcW w:w="2350" w:type="pct"/>
            <w:tcBorders>
              <w:top w:val="nil"/>
              <w:left w:val="nil"/>
              <w:bottom w:val="nil"/>
              <w:right w:val="outset" w:sz="4" w:space="0" w:color="111111"/>
            </w:tcBorders>
            <w:tcMar>
              <w:top w:w="61" w:type="dxa"/>
              <w:left w:w="122" w:type="dxa"/>
              <w:bottom w:w="61" w:type="dxa"/>
              <w:right w:w="122" w:type="dxa"/>
            </w:tcMar>
            <w:vAlign w:val="center"/>
            <w:hideMark/>
          </w:tcPr>
          <w:p w:rsidR="00705335" w:rsidRPr="00705335" w:rsidRDefault="00705335" w:rsidP="00705335">
            <w:pPr>
              <w:spacing w:before="146" w:after="0" w:line="240" w:lineRule="auto"/>
              <w:ind w:right="134"/>
              <w:rPr>
                <w:rFonts w:ascii="Verdana" w:eastAsia="Times New Roman" w:hAnsi="Verdana" w:cs="Times New Roman"/>
                <w:sz w:val="24"/>
                <w:szCs w:val="24"/>
                <w:lang w:eastAsia="en-AU"/>
              </w:rPr>
            </w:pPr>
            <w:r w:rsidRPr="00705335">
              <w:rPr>
                <w:rFonts w:ascii="Verdana" w:eastAsia="Times New Roman" w:hAnsi="Verdana" w:cs="Times New Roman"/>
                <w:sz w:val="24"/>
                <w:szCs w:val="24"/>
                <w:lang w:eastAsia="en-AU"/>
              </w:rPr>
              <w:t>In a circle, people look at ground, then on "heads up" look into someone else's eyes.  If 2 people are looking at each other, they scream and are both out. Continue to see who is last - hilarious. [www.firststepstraining.com]</w:t>
            </w:r>
          </w:p>
        </w:tc>
      </w:tr>
      <w:tr w:rsidR="00705335" w:rsidRPr="00705335" w:rsidTr="00705335">
        <w:trPr>
          <w:trHeight w:val="270"/>
          <w:jc w:val="center"/>
        </w:trPr>
        <w:tc>
          <w:tcPr>
            <w:tcW w:w="1450" w:type="pct"/>
            <w:tcBorders>
              <w:top w:val="nil"/>
              <w:left w:val="single" w:sz="4" w:space="0" w:color="auto"/>
              <w:bottom w:val="nil"/>
              <w:right w:val="nil"/>
            </w:tcBorders>
            <w:tcMar>
              <w:top w:w="61" w:type="dxa"/>
              <w:left w:w="122" w:type="dxa"/>
              <w:bottom w:w="61" w:type="dxa"/>
              <w:right w:w="122" w:type="dxa"/>
            </w:tcMar>
            <w:vAlign w:val="center"/>
            <w:hideMark/>
          </w:tcPr>
          <w:p w:rsidR="00705335" w:rsidRPr="00705335" w:rsidRDefault="00331AFD" w:rsidP="00705335">
            <w:pPr>
              <w:spacing w:before="146" w:after="0" w:line="240" w:lineRule="auto"/>
              <w:ind w:right="134"/>
              <w:rPr>
                <w:rFonts w:ascii="Verdana" w:eastAsia="Times New Roman" w:hAnsi="Verdana" w:cs="Times New Roman"/>
                <w:sz w:val="24"/>
                <w:szCs w:val="24"/>
                <w:lang w:eastAsia="en-AU"/>
              </w:rPr>
            </w:pPr>
            <w:hyperlink r:id="rId17" w:history="1">
              <w:r w:rsidR="00705335" w:rsidRPr="00705335">
                <w:rPr>
                  <w:rFonts w:ascii="Verdana" w:eastAsia="Times New Roman" w:hAnsi="Verdana" w:cs="Times New Roman"/>
                  <w:color w:val="0000FF"/>
                  <w:sz w:val="24"/>
                  <w:szCs w:val="24"/>
                  <w:u w:val="single"/>
                  <w:lang w:eastAsia="en-AU"/>
                </w:rPr>
                <w:t>Pairs Tag</w:t>
              </w:r>
            </w:hyperlink>
          </w:p>
        </w:tc>
        <w:tc>
          <w:tcPr>
            <w:tcW w:w="2350" w:type="pct"/>
            <w:tcBorders>
              <w:top w:val="nil"/>
              <w:left w:val="nil"/>
              <w:bottom w:val="nil"/>
              <w:right w:val="single" w:sz="4" w:space="0" w:color="auto"/>
            </w:tcBorders>
            <w:tcMar>
              <w:top w:w="61" w:type="dxa"/>
              <w:left w:w="122" w:type="dxa"/>
              <w:bottom w:w="61" w:type="dxa"/>
              <w:right w:w="122" w:type="dxa"/>
            </w:tcMar>
            <w:vAlign w:val="center"/>
            <w:hideMark/>
          </w:tcPr>
          <w:p w:rsidR="00705335" w:rsidRPr="00705335" w:rsidRDefault="00705335" w:rsidP="00705335">
            <w:pPr>
              <w:spacing w:before="146" w:after="0" w:line="240" w:lineRule="auto"/>
              <w:ind w:right="134"/>
              <w:rPr>
                <w:rFonts w:ascii="Verdana" w:eastAsia="Times New Roman" w:hAnsi="Verdana" w:cs="Times New Roman"/>
                <w:sz w:val="24"/>
                <w:szCs w:val="24"/>
                <w:lang w:eastAsia="en-AU"/>
              </w:rPr>
            </w:pPr>
            <w:r w:rsidRPr="00705335">
              <w:rPr>
                <w:rFonts w:ascii="Verdana" w:eastAsia="Times New Roman" w:hAnsi="Verdana" w:cs="Times New Roman"/>
                <w:sz w:val="24"/>
                <w:szCs w:val="24"/>
                <w:lang w:eastAsia="en-AU"/>
              </w:rPr>
              <w:t>In pairs, one is the chaser. With a big group, this allows for lots of hiding behind others - fun and active. [www.firststepstraining.com]</w:t>
            </w:r>
          </w:p>
        </w:tc>
      </w:tr>
    </w:tbl>
    <w:p w:rsidR="0055701D" w:rsidRDefault="0055701D"/>
    <w:sectPr w:rsidR="0055701D" w:rsidSect="005570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335"/>
    <w:rsid w:val="00331AFD"/>
    <w:rsid w:val="0055701D"/>
    <w:rsid w:val="007053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175C46-D0EA-473E-9C67-37E038C95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01D"/>
  </w:style>
  <w:style w:type="paragraph" w:styleId="Heading2">
    <w:name w:val="heading 2"/>
    <w:basedOn w:val="Normal"/>
    <w:link w:val="Heading2Char"/>
    <w:uiPriority w:val="9"/>
    <w:qFormat/>
    <w:rsid w:val="00705335"/>
    <w:pPr>
      <w:spacing w:before="183" w:after="0" w:line="240" w:lineRule="auto"/>
      <w:outlineLvl w:val="1"/>
    </w:pPr>
    <w:rPr>
      <w:rFonts w:ascii="Verdana" w:eastAsia="Times New Roman" w:hAnsi="Verdana"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5335"/>
    <w:rPr>
      <w:rFonts w:ascii="Verdana" w:eastAsia="Times New Roman" w:hAnsi="Verdana" w:cs="Times New Roman"/>
      <w:b/>
      <w:bCs/>
      <w:sz w:val="24"/>
      <w:szCs w:val="24"/>
      <w:lang w:eastAsia="en-AU"/>
    </w:rPr>
  </w:style>
  <w:style w:type="paragraph" w:styleId="NormalWeb">
    <w:name w:val="Normal (Web)"/>
    <w:basedOn w:val="Normal"/>
    <w:uiPriority w:val="99"/>
    <w:unhideWhenUsed/>
    <w:rsid w:val="00705335"/>
    <w:pPr>
      <w:spacing w:before="146" w:after="0" w:line="240" w:lineRule="auto"/>
      <w:ind w:right="134"/>
    </w:pPr>
    <w:rPr>
      <w:rFonts w:ascii="Verdana" w:eastAsia="Times New Roman" w:hAnsi="Verdana" w:cs="Times New Roman"/>
      <w:sz w:val="24"/>
      <w:szCs w:val="24"/>
      <w:lang w:eastAsia="en-AU"/>
    </w:rPr>
  </w:style>
  <w:style w:type="character" w:styleId="Hyperlink">
    <w:name w:val="Hyperlink"/>
    <w:basedOn w:val="DefaultParagraphFont"/>
    <w:uiPriority w:val="99"/>
    <w:semiHidden/>
    <w:unhideWhenUsed/>
    <w:rsid w:val="007053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29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lderdom.com/games/descriptions/GrabTheFinger.html" TargetMode="External"/><Relationship Id="rId13" Type="http://schemas.openxmlformats.org/officeDocument/2006/relationships/hyperlink" Target="http://wilderdom.com/games/descriptions/Zoom.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ilderdom.com/games/descriptions/Categories.html" TargetMode="External"/><Relationship Id="rId12" Type="http://schemas.openxmlformats.org/officeDocument/2006/relationships/hyperlink" Target="http://wilderdom.com/games/descriptions/HaveYouEver.html" TargetMode="External"/><Relationship Id="rId17" Type="http://schemas.openxmlformats.org/officeDocument/2006/relationships/hyperlink" Target="http://www.firststepstraining.com/resources/activities/archive/activity_tag.htm" TargetMode="External"/><Relationship Id="rId2" Type="http://schemas.openxmlformats.org/officeDocument/2006/relationships/settings" Target="settings.xml"/><Relationship Id="rId16" Type="http://schemas.openxmlformats.org/officeDocument/2006/relationships/hyperlink" Target="http://www.firststepstraining.com/resources/activities/archive/activity_screamer.htm" TargetMode="External"/><Relationship Id="rId1" Type="http://schemas.openxmlformats.org/officeDocument/2006/relationships/styles" Target="styles.xml"/><Relationship Id="rId6" Type="http://schemas.openxmlformats.org/officeDocument/2006/relationships/hyperlink" Target="http://wilderdom.com/games/descriptions/WarpSpeed.html" TargetMode="External"/><Relationship Id="rId11" Type="http://schemas.openxmlformats.org/officeDocument/2006/relationships/hyperlink" Target="http://wilderdom.com/games/descriptions/FearInAHat.html" TargetMode="External"/><Relationship Id="rId5" Type="http://schemas.openxmlformats.org/officeDocument/2006/relationships/hyperlink" Target="http://wilderdom.com/games/descriptions/GroupJuggle.html" TargetMode="External"/><Relationship Id="rId15" Type="http://schemas.openxmlformats.org/officeDocument/2006/relationships/hyperlink" Target="http://www.teachmeteamwork.com/teachmeteamwork/2007/01/teambuilding_ga_3.html" TargetMode="External"/><Relationship Id="rId10" Type="http://schemas.openxmlformats.org/officeDocument/2006/relationships/hyperlink" Target="http://wilderdom.com/games/descriptions/TwoTruthsAndALie.html" TargetMode="External"/><Relationship Id="rId19" Type="http://schemas.openxmlformats.org/officeDocument/2006/relationships/theme" Target="theme/theme1.xml"/><Relationship Id="rId4" Type="http://schemas.openxmlformats.org/officeDocument/2006/relationships/hyperlink" Target="http://wilderdom.com/games/descriptions/gamesballoons.html" TargetMode="External"/><Relationship Id="rId9" Type="http://schemas.openxmlformats.org/officeDocument/2006/relationships/hyperlink" Target="http://wilderdom.com/games/descriptions/HumanKnot.html" TargetMode="External"/><Relationship Id="rId14" Type="http://schemas.openxmlformats.org/officeDocument/2006/relationships/hyperlink" Target="http://wilderdom.com/games/descriptions/AnimalSoun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Copley</dc:creator>
  <cp:keywords/>
  <dc:description/>
  <cp:lastModifiedBy>Kerry Copley</cp:lastModifiedBy>
  <cp:revision>2</cp:revision>
  <cp:lastPrinted>2012-07-02T00:58:00Z</cp:lastPrinted>
  <dcterms:created xsi:type="dcterms:W3CDTF">2016-01-22T05:47:00Z</dcterms:created>
  <dcterms:modified xsi:type="dcterms:W3CDTF">2016-01-22T05:47:00Z</dcterms:modified>
</cp:coreProperties>
</file>